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85" w:rsidRDefault="007D4589" w:rsidP="00643ECC">
      <w:pPr>
        <w:pStyle w:val="Szvegtrzs30"/>
        <w:shd w:val="clear" w:color="auto" w:fill="auto"/>
        <w:spacing w:line="240" w:lineRule="auto"/>
      </w:pPr>
      <w:r>
        <w:rPr>
          <w:b w:val="0"/>
          <w:bCs w:val="0"/>
          <w:noProof/>
          <w:lang w:val="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25pt;margin-top:-9.85pt;width:145.45pt;height:91.2pt;z-index:-125829376;visibility:visible;mso-wrap-style:square;mso-width-percent:0;mso-height-percent:0;mso-wrap-distance-left:5pt;mso-wrap-distance-top:2.65pt;mso-wrap-distance-right:1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kh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" filled="f" stroked="f">
            <v:textbox style="mso-fit-shape-to-text:t" inset="0,0,0,0">
              <w:txbxContent>
                <w:p w:rsidR="008B5285" w:rsidRDefault="00C84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noProof/>
                      <w:lang w:val="hu-HU" w:eastAsia="hu-HU" w:bidi="ar-SA"/>
                    </w:rPr>
                    <w:drawing>
                      <wp:inline distT="0" distB="0" distL="0" distR="0">
                        <wp:extent cx="1839595" cy="925195"/>
                        <wp:effectExtent l="0" t="0" r="8255" b="8255"/>
                        <wp:docPr id="1" name="Kép 1" descr="C:\Users\KISSJU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ISSJU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5285" w:rsidRDefault="007D290E">
                  <w:pPr>
                    <w:pStyle w:val="Kpalrs1"/>
                    <w:shd w:val="clear" w:color="auto" w:fill="auto"/>
                  </w:pPr>
                  <w:r>
                    <w:rPr>
                      <w:lang w:val="hu"/>
                    </w:rPr>
                    <w:t>ISO-9001-es tanúsítvánnyal rendelkező minőségbiztosítási rendszer. Megfelel az ISO-21469 szabvány követelményeinek.</w:t>
                  </w:r>
                </w:p>
              </w:txbxContent>
            </v:textbox>
            <w10:wrap type="square" side="right" anchorx="margin"/>
          </v:shape>
        </w:pict>
      </w:r>
      <w:r>
        <w:rPr>
          <w:b w:val="0"/>
          <w:bCs w:val="0"/>
          <w:noProof/>
          <w:lang w:val="hu"/>
        </w:rPr>
        <w:pict>
          <v:shape id="Text Box 4" o:spid="_x0000_s1027" type="#_x0000_t202" style="position:absolute;left:0;text-align:left;margin-left:511.45pt;margin-top:-12.9pt;width:27.3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lvewIAAAU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" stroked="f">
            <v:textbox style="mso-fit-shape-to-text:t" inset="0,0,0,0">
              <w:txbxContent>
                <w:p w:rsidR="008B5285" w:rsidRDefault="007D290E">
                  <w:pPr>
                    <w:pStyle w:val="Szvegtrzs20"/>
                    <w:shd w:val="clear" w:color="auto" w:fill="auto"/>
                    <w:spacing w:line="190" w:lineRule="exact"/>
                    <w:ind w:firstLine="0"/>
                    <w:jc w:val="left"/>
                  </w:pPr>
                  <w:r>
                    <w:rPr>
                      <w:rStyle w:val="Szvegtrzs2Exact"/>
                      <w:lang w:val="hu"/>
                    </w:rPr>
                    <w:t>8 - 10</w:t>
                  </w:r>
                </w:p>
              </w:txbxContent>
            </v:textbox>
            <w10:wrap type="topAndBottom" anchorx="margin"/>
          </v:shape>
        </w:pict>
      </w:r>
      <w:r w:rsidR="00C84411">
        <w:rPr>
          <w:lang w:val="hu"/>
        </w:rPr>
        <w:t>Értékesítési, Szolgáltató és Elosztó Központ</w:t>
      </w:r>
    </w:p>
    <w:p w:rsidR="008B5285" w:rsidRDefault="007D290E" w:rsidP="00643ECC">
      <w:pPr>
        <w:pStyle w:val="Szvegtrzs20"/>
        <w:shd w:val="clear" w:color="auto" w:fill="auto"/>
        <w:spacing w:line="240" w:lineRule="auto"/>
        <w:ind w:firstLine="0"/>
      </w:pPr>
      <w:r>
        <w:rPr>
          <w:lang w:val="hu"/>
        </w:rPr>
        <w:t>Newark, NJ 07105</w:t>
      </w:r>
    </w:p>
    <w:p w:rsidR="008B5285" w:rsidRDefault="007D290E" w:rsidP="00643ECC">
      <w:pPr>
        <w:pStyle w:val="Szvegtrzs20"/>
        <w:shd w:val="clear" w:color="auto" w:fill="auto"/>
        <w:tabs>
          <w:tab w:val="left" w:pos="2098"/>
        </w:tabs>
        <w:spacing w:after="60" w:line="240" w:lineRule="auto"/>
        <w:ind w:firstLine="0"/>
      </w:pPr>
      <w:r>
        <w:rPr>
          <w:lang w:val="hu"/>
        </w:rPr>
        <w:t>Telefon: 973-589-9150</w:t>
      </w:r>
      <w:r>
        <w:rPr>
          <w:lang w:val="hu"/>
        </w:rPr>
        <w:tab/>
        <w:t>Fax: 973-589-4432</w:t>
      </w:r>
    </w:p>
    <w:p w:rsidR="008B5285" w:rsidRDefault="007D290E" w:rsidP="00643ECC">
      <w:pPr>
        <w:pStyle w:val="Szvegtrzs30"/>
        <w:shd w:val="clear" w:color="auto" w:fill="auto"/>
        <w:spacing w:line="240" w:lineRule="auto"/>
      </w:pPr>
      <w:r>
        <w:rPr>
          <w:lang w:val="hu"/>
        </w:rPr>
        <w:t>Gyártó, Értékesítési, Szolgáltató és Elosztó Központ</w:t>
      </w:r>
    </w:p>
    <w:p w:rsidR="008B5285" w:rsidRDefault="007D290E" w:rsidP="00643ECC">
      <w:pPr>
        <w:pStyle w:val="Szvegtrzs20"/>
        <w:shd w:val="clear" w:color="auto" w:fill="auto"/>
        <w:spacing w:line="240" w:lineRule="auto"/>
        <w:ind w:firstLine="0"/>
      </w:pPr>
      <w:r>
        <w:rPr>
          <w:lang w:val="hu"/>
        </w:rPr>
        <w:t>Toledo, OH 43605</w:t>
      </w:r>
    </w:p>
    <w:p w:rsidR="008B5285" w:rsidRDefault="007D290E" w:rsidP="00643ECC">
      <w:pPr>
        <w:pStyle w:val="Szvegtrzs20"/>
        <w:shd w:val="clear" w:color="auto" w:fill="auto"/>
        <w:tabs>
          <w:tab w:val="left" w:pos="2098"/>
        </w:tabs>
        <w:spacing w:after="81" w:line="240" w:lineRule="auto"/>
        <w:ind w:firstLine="0"/>
      </w:pPr>
      <w:r>
        <w:rPr>
          <w:lang w:val="hu"/>
        </w:rPr>
        <w:t>Telefon: 419-691-2491</w:t>
      </w:r>
      <w:r>
        <w:rPr>
          <w:lang w:val="hu"/>
        </w:rPr>
        <w:tab/>
        <w:t>Fax: 419-693-3806</w:t>
      </w:r>
    </w:p>
    <w:p w:rsidR="008B5285" w:rsidRDefault="007D290E" w:rsidP="00643ECC">
      <w:pPr>
        <w:pStyle w:val="Szvegtrzs30"/>
        <w:shd w:val="clear" w:color="auto" w:fill="auto"/>
        <w:spacing w:after="2" w:line="240" w:lineRule="auto"/>
      </w:pPr>
      <w:r>
        <w:rPr>
          <w:lang w:val="hu"/>
        </w:rPr>
        <w:t>Értékesítés és Műszaki Támogatás</w:t>
      </w:r>
    </w:p>
    <w:p w:rsidR="008B5285" w:rsidRDefault="007D290E" w:rsidP="00643ECC">
      <w:pPr>
        <w:pStyle w:val="Szvegtrzs20"/>
        <w:shd w:val="clear" w:color="auto" w:fill="auto"/>
        <w:spacing w:after="168" w:line="240" w:lineRule="auto"/>
        <w:ind w:firstLine="0"/>
      </w:pPr>
      <w:r>
        <w:rPr>
          <w:lang w:val="hu"/>
        </w:rPr>
        <w:t>Telefon: 1-800-733-4755</w:t>
      </w:r>
    </w:p>
    <w:p w:rsidR="008B5285" w:rsidRDefault="007D290E" w:rsidP="00643ECC">
      <w:pPr>
        <w:pStyle w:val="Szvegtrzs40"/>
        <w:shd w:val="clear" w:color="auto" w:fill="auto"/>
        <w:spacing w:before="0" w:after="153" w:line="240" w:lineRule="auto"/>
      </w:pPr>
      <w:r>
        <w:rPr>
          <w:lang w:val="hu"/>
        </w:rPr>
        <w:t>TERMÉKADATOK</w:t>
      </w:r>
    </w:p>
    <w:p w:rsidR="008B5285" w:rsidRDefault="007D290E" w:rsidP="00643ECC">
      <w:pPr>
        <w:pStyle w:val="Cmsor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25" w:line="240" w:lineRule="auto"/>
        <w:ind w:right="80"/>
      </w:pPr>
      <w:bookmarkStart w:id="0" w:name="bookmark0"/>
      <w:r>
        <w:rPr>
          <w:rStyle w:val="Cmsor11"/>
          <w:b/>
          <w:bCs/>
          <w:lang w:val="hu"/>
        </w:rPr>
        <w:t>LUBRIPLATE FP-150 és FP-150-L</w:t>
      </w:r>
      <w:bookmarkEnd w:id="0"/>
    </w:p>
    <w:p w:rsidR="008B5285" w:rsidRDefault="007D290E" w:rsidP="00643ECC">
      <w:pPr>
        <w:pStyle w:val="Szvegtrzs50"/>
        <w:shd w:val="clear" w:color="auto" w:fill="auto"/>
        <w:tabs>
          <w:tab w:val="left" w:pos="6663"/>
        </w:tabs>
        <w:spacing w:before="0" w:line="240" w:lineRule="auto"/>
      </w:pPr>
      <w:r>
        <w:rPr>
          <w:rStyle w:val="Szvegtrzs51"/>
          <w:i/>
          <w:iCs/>
          <w:lang w:val="hu"/>
        </w:rPr>
        <w:t>„A termékek OU Kosher Pareve tanúsítvánnyal rendelkeznek”</w:t>
      </w:r>
      <w:r>
        <w:rPr>
          <w:rStyle w:val="Szvegtrzs51"/>
          <w:lang w:val="hu"/>
        </w:rPr>
        <w:tab/>
      </w:r>
      <w:r>
        <w:rPr>
          <w:rStyle w:val="Szvegtrzs51"/>
          <w:i/>
          <w:iCs/>
          <w:lang w:val="hu"/>
        </w:rPr>
        <w:t>*Az NSF International által H-1 kategóriában bejegyzett</w:t>
      </w:r>
    </w:p>
    <w:p w:rsidR="008B5285" w:rsidRDefault="007D290E" w:rsidP="00643ECC">
      <w:pPr>
        <w:pStyle w:val="Szvegtrzs50"/>
        <w:shd w:val="clear" w:color="auto" w:fill="auto"/>
        <w:tabs>
          <w:tab w:val="left" w:pos="8669"/>
        </w:tabs>
        <w:spacing w:before="0" w:after="481" w:line="240" w:lineRule="auto"/>
      </w:pPr>
      <w:r>
        <w:rPr>
          <w:rStyle w:val="Szvegtrzs51"/>
          <w:i/>
          <w:iCs/>
          <w:lang w:val="hu"/>
        </w:rPr>
        <w:t>„A termékek Halal tanúsítvánnyal rendelkeznek”</w:t>
      </w:r>
      <w:r>
        <w:rPr>
          <w:rStyle w:val="Szvegtrzs51"/>
          <w:lang w:val="hu"/>
        </w:rPr>
        <w:tab/>
      </w:r>
      <w:r>
        <w:rPr>
          <w:rStyle w:val="Szvegtrzs51"/>
          <w:i/>
          <w:iCs/>
          <w:lang w:val="hu"/>
        </w:rPr>
        <w:t>NSF ISO21469 tanúsítvány</w:t>
      </w:r>
    </w:p>
    <w:p w:rsidR="008B5285" w:rsidRDefault="007D4589" w:rsidP="00643ECC">
      <w:pPr>
        <w:pStyle w:val="Cmsor20"/>
        <w:keepNext/>
        <w:keepLines/>
        <w:shd w:val="clear" w:color="auto" w:fill="auto"/>
        <w:spacing w:before="0" w:after="204" w:line="240" w:lineRule="auto"/>
      </w:pPr>
      <w:r>
        <w:rPr>
          <w:b w:val="0"/>
          <w:bCs w:val="0"/>
          <w:noProof/>
          <w:lang w:val="hu"/>
        </w:rPr>
        <w:pict>
          <v:shape id="Text Box 5" o:spid="_x0000_s1028" type="#_x0000_t202" style="position:absolute;left:0;text-align:left;margin-left:77.75pt;margin-top:-.9pt;width:96.95pt;height:14pt;z-index:-125829374;visibility:visible;mso-wrap-style:square;mso-width-percent:0;mso-height-percent:0;mso-wrap-distance-left:5pt;mso-wrap-distance-top:0;mso-wrap-distance-right:9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" fillcolor="#d9d9d9" stroked="f">
            <v:textbox style="mso-fit-shape-to-text:t" inset="0,0,0,0">
              <w:txbxContent>
                <w:p w:rsidR="008B5285" w:rsidRDefault="007D290E" w:rsidP="00643ECC">
                  <w:pPr>
                    <w:pStyle w:val="Szvegtrzs6"/>
                    <w:shd w:val="clear" w:color="auto" w:fill="auto"/>
                    <w:spacing w:line="240" w:lineRule="auto"/>
                  </w:pPr>
                  <w:r>
                    <w:rPr>
                      <w:rStyle w:val="Szvegtrzs6Exact0"/>
                      <w:b/>
                      <w:bCs/>
                      <w:lang w:val="hu"/>
                    </w:rPr>
                    <w:t>LEÍRÁS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C84411">
        <w:rPr>
          <w:rStyle w:val="Cmsor21"/>
          <w:b/>
          <w:bCs/>
          <w:lang w:val="hu"/>
        </w:rPr>
        <w:t>Jellemző tesztadatok</w:t>
      </w:r>
      <w:bookmarkEnd w:id="1"/>
    </w:p>
    <w:p w:rsidR="008B5285" w:rsidRDefault="007D4589" w:rsidP="00643ECC">
      <w:pPr>
        <w:pStyle w:val="Szvegtrzs20"/>
        <w:shd w:val="clear" w:color="auto" w:fill="auto"/>
        <w:spacing w:after="260" w:line="240" w:lineRule="auto"/>
        <w:ind w:left="200" w:firstLine="0"/>
      </w:pPr>
      <w:r>
        <w:rPr>
          <w:noProof/>
          <w:lang w:val="hu"/>
        </w:rPr>
        <w:pict>
          <v:shape id="Text Box 6" o:spid="_x0000_s1029" type="#_x0000_t202" style="position:absolute;left:0;text-align:left;margin-left:261.85pt;margin-top:0;width:276.25pt;height:255pt;z-index:-125829373;visibility:visible;mso-wrap-style:square;mso-width-percent:0;mso-height-percent:0;mso-wrap-distance-left:18.9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pesw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46"/>
                    <w:gridCol w:w="1526"/>
                    <w:gridCol w:w="1162"/>
                    <w:gridCol w:w="1190"/>
                  </w:tblGrid>
                  <w:tr w:rsidR="00643ECC" w:rsidTr="002B520F">
                    <w:trPr>
                      <w:trHeight w:hRule="exact" w:val="576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43ECC" w:rsidRDefault="00643ECC" w:rsidP="00643ECC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240" w:firstLine="0"/>
                          <w:jc w:val="left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JELLEMZŐ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ECC" w:rsidRDefault="00643ECC" w:rsidP="00643ECC">
                        <w:pPr>
                          <w:pStyle w:val="Szvegtrzs20"/>
                          <w:shd w:val="clear" w:color="auto" w:fill="auto"/>
                          <w:spacing w:after="60"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VIZSGÁLATI MÓDSZER</w:t>
                        </w:r>
                      </w:p>
                      <w:p w:rsidR="00643ECC" w:rsidRDefault="00643ECC" w:rsidP="00643ECC">
                        <w:pPr>
                          <w:pStyle w:val="Szvegtrzs20"/>
                          <w:shd w:val="clear" w:color="auto" w:fill="auto"/>
                          <w:spacing w:before="60" w:line="240" w:lineRule="auto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23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43ECC" w:rsidRDefault="00643ECC" w:rsidP="00643ECC">
                        <w:pPr>
                          <w:pStyle w:val="Szvegtrzs20"/>
                          <w:shd w:val="clear" w:color="auto" w:fill="auto"/>
                          <w:spacing w:after="60"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JELLEMZŐ EREDMÉNYEK*</w:t>
                        </w:r>
                      </w:p>
                      <w:p w:rsidR="00643ECC" w:rsidRDefault="00643ECC" w:rsidP="00643ECC">
                        <w:pPr>
                          <w:pStyle w:val="Szvegtrzs20"/>
                          <w:shd w:val="clear" w:color="auto" w:fill="auto"/>
                          <w:spacing w:after="60" w:line="240" w:lineRule="auto"/>
                          <w:ind w:firstLine="0"/>
                          <w:jc w:val="center"/>
                        </w:pPr>
                      </w:p>
                      <w:p w:rsidR="00643ECC" w:rsidRDefault="00643ECC" w:rsidP="00643ECC">
                        <w:pPr>
                          <w:pStyle w:val="Szvegtrzs20"/>
                          <w:shd w:val="clear" w:color="auto" w:fill="auto"/>
                          <w:spacing w:before="60" w:line="240" w:lineRule="auto"/>
                          <w:ind w:firstLine="0"/>
                          <w:jc w:val="center"/>
                        </w:pPr>
                      </w:p>
                    </w:tc>
                  </w:tr>
                  <w:tr w:rsidR="008B5285" w:rsidTr="001B01E2">
                    <w:trPr>
                      <w:trHeight w:hRule="exact" w:val="312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B5285" w:rsidRDefault="008B528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B5285" w:rsidRDefault="008B528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300" w:firstLine="0"/>
                          <w:jc w:val="left"/>
                        </w:pPr>
                        <w:r>
                          <w:rPr>
                            <w:rStyle w:val="Szvegtrzs2Flkvr0"/>
                            <w:lang w:val="hu"/>
                          </w:rPr>
                          <w:t>FP-150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180" w:firstLine="0"/>
                          <w:jc w:val="left"/>
                        </w:pPr>
                        <w:r>
                          <w:rPr>
                            <w:rStyle w:val="Szvegtrzs2Flkvr0"/>
                            <w:lang w:val="hu"/>
                          </w:rPr>
                          <w:t>FP-150-L</w:t>
                        </w:r>
                      </w:p>
                    </w:tc>
                  </w:tr>
                  <w:tr w:rsidR="008B5285">
                    <w:trPr>
                      <w:trHeight w:hRule="exact" w:val="538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after="60"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Viszkozitás:</w:t>
                        </w:r>
                      </w:p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before="60"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SUS 100°F-en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D-2161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1950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510</w:t>
                        </w:r>
                      </w:p>
                    </w:tc>
                  </w:tr>
                  <w:tr w:rsidR="008B5285">
                    <w:trPr>
                      <w:trHeight w:hRule="exact" w:val="466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cSt 40 °C-on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D-445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367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103</w:t>
                        </w:r>
                      </w:p>
                    </w:tc>
                  </w:tr>
                  <w:tr w:rsidR="008B5285">
                    <w:trPr>
                      <w:trHeight w:hRule="exact" w:val="446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SUS 210°F-en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D-2161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126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67</w:t>
                        </w:r>
                      </w:p>
                    </w:tc>
                  </w:tr>
                  <w:tr w:rsidR="008B5285">
                    <w:trPr>
                      <w:trHeight w:hRule="exact" w:val="446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cSt 100 °C-on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D-445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12</w:t>
                        </w:r>
                      </w:p>
                    </w:tc>
                  </w:tr>
                  <w:tr w:rsidR="008B5285">
                    <w:trPr>
                      <w:trHeight w:hRule="exact" w:val="312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Viszkozitási index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D-2270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93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108</w:t>
                        </w:r>
                      </w:p>
                    </w:tc>
                  </w:tr>
                  <w:tr w:rsidR="008B5285">
                    <w:trPr>
                      <w:trHeight w:hRule="exact" w:val="312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API fajsúly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D-287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28,4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30,2</w:t>
                        </w:r>
                      </w:p>
                    </w:tc>
                  </w:tr>
                  <w:tr w:rsidR="008B5285">
                    <w:trPr>
                      <w:trHeight w:hRule="exact" w:val="557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Lobbanáspont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D-92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395 °F/</w:t>
                        </w:r>
                      </w:p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202 °C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410°F/</w:t>
                        </w:r>
                      </w:p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210°C</w:t>
                        </w:r>
                      </w:p>
                    </w:tc>
                  </w:tr>
                  <w:tr w:rsidR="008B5285">
                    <w:trPr>
                      <w:trHeight w:hRule="exact" w:val="538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Gyulladáspont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D-92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455 °F/</w:t>
                        </w:r>
                      </w:p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235 °C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450 °F/</w:t>
                        </w:r>
                      </w:p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232 °C</w:t>
                        </w:r>
                      </w:p>
                    </w:tc>
                  </w:tr>
                  <w:tr w:rsidR="008B5285">
                    <w:trPr>
                      <w:trHeight w:hRule="exact" w:val="552"/>
                      <w:jc w:val="center"/>
                    </w:trPr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Dermedéspont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2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D-97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0 °F/</w:t>
                        </w:r>
                      </w:p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-18 °C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after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-5 °F/</w:t>
                        </w:r>
                      </w:p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before="60" w:line="190" w:lineRule="exact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-21 °C</w:t>
                        </w:r>
                      </w:p>
                    </w:tc>
                  </w:tr>
                </w:tbl>
                <w:p w:rsidR="008B5285" w:rsidRDefault="008B528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C84411">
        <w:rPr>
          <w:rStyle w:val="Szvegtrzs22"/>
          <w:lang w:val="hu"/>
        </w:rPr>
        <w:t xml:space="preserve">A LUBRIPLATE FP-150 és a LUBRIPLATE FP-150-L olyan jól tapadó, vízálló tapadóolajok, melyek ellenállnak az erős vízzel </w:t>
      </w:r>
      <w:r w:rsidR="00643ECC">
        <w:rPr>
          <w:rStyle w:val="Szvegtrzs22"/>
          <w:lang w:val="hu"/>
        </w:rPr>
        <w:t xml:space="preserve">való </w:t>
      </w:r>
      <w:r w:rsidR="00C84411">
        <w:rPr>
          <w:rStyle w:val="Szvegtrzs22"/>
          <w:lang w:val="hu"/>
        </w:rPr>
        <w:t>lemosatásnak és a gőznek. Az NSF International által H-1-es kategóriában regisztrált olajok, melyek ferde fogazású hajtóművekhez, láncokhoz, kapcsolószerkezetekhez, excenterekhez, csúszkákhoz használhatók, illetve minden olyan helyen, ahol cseppmentes, folyékony tapadóolajra van szükség.</w:t>
      </w:r>
    </w:p>
    <w:p w:rsidR="008B5285" w:rsidRDefault="007D290E" w:rsidP="00643ECC">
      <w:pPr>
        <w:pStyle w:val="Cmsor20"/>
        <w:keepNext/>
        <w:keepLines/>
        <w:shd w:val="clear" w:color="auto" w:fill="auto"/>
        <w:spacing w:before="0" w:after="23" w:line="240" w:lineRule="auto"/>
        <w:ind w:right="79"/>
        <w:jc w:val="center"/>
      </w:pPr>
      <w:bookmarkStart w:id="2" w:name="bookmark2"/>
      <w:r>
        <w:rPr>
          <w:rStyle w:val="Cmsor21"/>
          <w:b/>
          <w:bCs/>
          <w:lang w:val="hu"/>
        </w:rPr>
        <w:t>ALKALMAZÁSI TERÜLETEK</w:t>
      </w:r>
      <w:bookmarkEnd w:id="2"/>
    </w:p>
    <w:p w:rsidR="001B01E2" w:rsidRDefault="001B01E2" w:rsidP="00643ECC">
      <w:pPr>
        <w:pStyle w:val="Szvegtrzs20"/>
        <w:shd w:val="clear" w:color="auto" w:fill="auto"/>
        <w:spacing w:line="240" w:lineRule="auto"/>
        <w:ind w:left="200" w:right="1640" w:firstLine="0"/>
        <w:rPr>
          <w:rStyle w:val="Szvegtrzs22"/>
        </w:rPr>
      </w:pPr>
      <w:r>
        <w:rPr>
          <w:rStyle w:val="Szvegtrzs2Garamond13pt"/>
          <w:sz w:val="19"/>
          <w:szCs w:val="19"/>
          <w:lang w:val="hu"/>
        </w:rPr>
        <w:sym w:font="Wingdings" w:char="F0F0"/>
      </w:r>
      <w:r>
        <w:rPr>
          <w:rStyle w:val="Szvegtrzs2Garamond13pt"/>
          <w:lang w:val="hu"/>
        </w:rPr>
        <w:t xml:space="preserve"> </w:t>
      </w:r>
      <w:r>
        <w:rPr>
          <w:rStyle w:val="Szvegtrzs22"/>
          <w:lang w:val="hu"/>
        </w:rPr>
        <w:t xml:space="preserve">Láncok, szállítószalag, drótkötél </w:t>
      </w:r>
    </w:p>
    <w:p w:rsidR="001B01E2" w:rsidRDefault="001B01E2" w:rsidP="00643ECC">
      <w:pPr>
        <w:pStyle w:val="Szvegtrzs20"/>
        <w:shd w:val="clear" w:color="auto" w:fill="auto"/>
        <w:spacing w:line="240" w:lineRule="auto"/>
        <w:ind w:left="198" w:right="1639" w:firstLine="0"/>
        <w:rPr>
          <w:rStyle w:val="Szvegtrzs22"/>
        </w:rPr>
      </w:pPr>
      <w:r>
        <w:rPr>
          <w:rStyle w:val="Szvegtrzs2Garamond13pt"/>
          <w:sz w:val="19"/>
          <w:szCs w:val="19"/>
          <w:lang w:val="hu"/>
        </w:rPr>
        <w:sym w:font="Wingdings" w:char="F0F0"/>
      </w:r>
      <w:r>
        <w:rPr>
          <w:rStyle w:val="Szvegtrzs2Garamond13pt"/>
          <w:lang w:val="hu"/>
        </w:rPr>
        <w:t xml:space="preserve"> </w:t>
      </w:r>
      <w:r>
        <w:rPr>
          <w:rStyle w:val="Szvegtrzs22"/>
          <w:lang w:val="hu"/>
        </w:rPr>
        <w:t xml:space="preserve">Őszibarack magozók - lánchajtás </w:t>
      </w:r>
    </w:p>
    <w:p w:rsidR="001B01E2" w:rsidRDefault="001B01E2" w:rsidP="00643ECC">
      <w:pPr>
        <w:pStyle w:val="Szvegtrzs20"/>
        <w:shd w:val="clear" w:color="auto" w:fill="auto"/>
        <w:spacing w:line="240" w:lineRule="auto"/>
        <w:ind w:left="198" w:right="1639" w:firstLine="0"/>
        <w:rPr>
          <w:rStyle w:val="Szvegtrzs22"/>
        </w:rPr>
      </w:pPr>
      <w:r>
        <w:rPr>
          <w:rStyle w:val="Szvegtrzs2Garamond13pt"/>
          <w:sz w:val="19"/>
          <w:szCs w:val="19"/>
          <w:lang w:val="hu"/>
        </w:rPr>
        <w:sym w:font="Wingdings" w:char="F0F0"/>
      </w:r>
      <w:r>
        <w:rPr>
          <w:rStyle w:val="Szvegtrzs2Garamond13pt"/>
          <w:lang w:val="hu"/>
        </w:rPr>
        <w:t xml:space="preserve"> </w:t>
      </w:r>
      <w:r>
        <w:rPr>
          <w:rStyle w:val="Szvegtrzs22"/>
          <w:lang w:val="hu"/>
        </w:rPr>
        <w:t>Csepegtető olajozók</w:t>
      </w:r>
    </w:p>
    <w:p w:rsidR="001B01E2" w:rsidRDefault="001B01E2" w:rsidP="00643ECC">
      <w:pPr>
        <w:pStyle w:val="Szvegtrzs20"/>
        <w:shd w:val="clear" w:color="auto" w:fill="auto"/>
        <w:spacing w:line="240" w:lineRule="auto"/>
        <w:ind w:left="198" w:right="1639" w:firstLine="0"/>
        <w:rPr>
          <w:rStyle w:val="Szvegtrzs22"/>
        </w:rPr>
      </w:pPr>
      <w:r>
        <w:rPr>
          <w:rStyle w:val="Szvegtrzs2Garamond13pt"/>
          <w:sz w:val="19"/>
          <w:szCs w:val="19"/>
          <w:lang w:val="hu"/>
        </w:rPr>
        <w:sym w:font="Wingdings" w:char="F0F0"/>
      </w:r>
      <w:r>
        <w:rPr>
          <w:rStyle w:val="Szvegtrzs2Garamond13pt"/>
          <w:lang w:val="hu"/>
        </w:rPr>
        <w:t xml:space="preserve"> </w:t>
      </w:r>
      <w:r>
        <w:rPr>
          <w:rStyle w:val="Szvegtrzs22"/>
          <w:lang w:val="hu"/>
        </w:rPr>
        <w:t>Gázmosók, zsírzógombok, lánchajtások</w:t>
      </w:r>
    </w:p>
    <w:p w:rsidR="008B5285" w:rsidRDefault="00643ECC" w:rsidP="00643ECC">
      <w:pPr>
        <w:pStyle w:val="Szvegtrzs20"/>
        <w:shd w:val="clear" w:color="auto" w:fill="auto"/>
        <w:tabs>
          <w:tab w:val="left" w:pos="426"/>
        </w:tabs>
        <w:spacing w:line="240" w:lineRule="auto"/>
        <w:ind w:left="198" w:right="1639" w:firstLine="0"/>
      </w:pPr>
      <w:r>
        <w:rPr>
          <w:rStyle w:val="Szvegtrzs2Garamond13pt"/>
          <w:sz w:val="19"/>
          <w:szCs w:val="19"/>
          <w:lang w:val="hu"/>
        </w:rPr>
        <w:sym w:font="Wingdings" w:char="F0F0"/>
      </w:r>
      <w:r>
        <w:rPr>
          <w:rStyle w:val="Szvegtrzs22"/>
          <w:lang w:val="hu"/>
        </w:rPr>
        <w:tab/>
      </w:r>
      <w:r w:rsidR="001B01E2">
        <w:rPr>
          <w:rStyle w:val="Szvegtrzs22"/>
          <w:lang w:val="hu"/>
        </w:rPr>
        <w:t xml:space="preserve">Targoncák, kerékcsapágyak, </w:t>
      </w:r>
      <w:r w:rsidR="001B01E2" w:rsidRPr="00643ECC">
        <w:rPr>
          <w:rStyle w:val="Szvegtrzs22"/>
          <w:bCs/>
          <w:highlight w:val="yellow"/>
          <w:lang w:val="hu"/>
        </w:rPr>
        <w:t>hidraulikus láncos emelő</w:t>
      </w:r>
      <w:r w:rsidRPr="00643ECC">
        <w:rPr>
          <w:rStyle w:val="Szvegtrzs22"/>
          <w:bCs/>
          <w:highlight w:val="yellow"/>
          <w:lang w:val="hu"/>
        </w:rPr>
        <w:t>k</w:t>
      </w:r>
      <w:bookmarkStart w:id="3" w:name="_GoBack"/>
      <w:bookmarkEnd w:id="3"/>
      <w:r w:rsidR="001B01E2">
        <w:rPr>
          <w:rStyle w:val="Szvegtrzs22"/>
          <w:b/>
          <w:bCs/>
          <w:u w:val="single"/>
          <w:lang w:val="hu"/>
        </w:rPr>
        <w:t xml:space="preserve"> </w:t>
      </w:r>
    </w:p>
    <w:p w:rsidR="008B5285" w:rsidRDefault="007D4589" w:rsidP="00643ECC">
      <w:pPr>
        <w:pStyle w:val="Cmsor20"/>
        <w:keepNext/>
        <w:keepLines/>
        <w:shd w:val="clear" w:color="auto" w:fill="auto"/>
        <w:spacing w:before="0" w:after="0" w:line="240" w:lineRule="auto"/>
        <w:ind w:right="80"/>
        <w:jc w:val="center"/>
      </w:pPr>
      <w:r>
        <w:rPr>
          <w:b w:val="0"/>
          <w:bCs w:val="0"/>
          <w:noProof/>
          <w:lang w:val="hu"/>
        </w:rPr>
        <w:pict>
          <v:shape id="Text Box 8" o:spid="_x0000_s1030" type="#_x0000_t202" style="position:absolute;left:0;text-align:left;margin-left:263.05pt;margin-top:64.3pt;width:276.25pt;height:129.8pt;z-index:-125829371;visibility:visible;mso-wrap-style:square;mso-width-percent:0;mso-height-percent:0;mso-wrap-distance-left:260.4pt;mso-wrap-distance-top:9.6pt;mso-wrap-distance-right: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R8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50"/>
                    <w:gridCol w:w="1186"/>
                    <w:gridCol w:w="1090"/>
                  </w:tblGrid>
                  <w:tr w:rsidR="008B5285">
                    <w:trPr>
                      <w:trHeight w:hRule="exact" w:val="293"/>
                      <w:jc w:val="center"/>
                    </w:trPr>
                    <w:tc>
                      <w:tcPr>
                        <w:tcW w:w="3250" w:type="dxa"/>
                        <w:shd w:val="clear" w:color="auto" w:fill="FFFFFF"/>
                        <w:vAlign w:val="bottom"/>
                      </w:tcPr>
                      <w:p w:rsidR="008B5285" w:rsidRDefault="007D290E" w:rsidP="00643ECC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KISZERELÉS</w:t>
                        </w:r>
                      </w:p>
                    </w:tc>
                    <w:tc>
                      <w:tcPr>
                        <w:tcW w:w="1186" w:type="dxa"/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left="240" w:firstLine="0"/>
                          <w:jc w:val="left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FP-150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Flkvr"/>
                            <w:lang w:val="hu"/>
                          </w:rPr>
                          <w:t>FP-150-L</w:t>
                        </w:r>
                      </w:p>
                    </w:tc>
                  </w:tr>
                  <w:tr w:rsidR="008B5285">
                    <w:trPr>
                      <w:trHeight w:hRule="exact" w:val="629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Karton: 4 db 3,79 l-es műanyag kanna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L0735-057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L0736-057</w:t>
                        </w:r>
                      </w:p>
                    </w:tc>
                  </w:tr>
                  <w:tr w:rsidR="008B5285">
                    <w:trPr>
                      <w:trHeight w:hRule="exact" w:val="302"/>
                      <w:jc w:val="center"/>
                    </w:trPr>
                    <w:tc>
                      <w:tcPr>
                        <w:tcW w:w="3250" w:type="dxa"/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19 l-es vödör</w:t>
                        </w:r>
                      </w:p>
                    </w:tc>
                    <w:tc>
                      <w:tcPr>
                        <w:tcW w:w="1186" w:type="dxa"/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L0735-060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L0736-060</w:t>
                        </w:r>
                      </w:p>
                    </w:tc>
                  </w:tr>
                  <w:tr w:rsidR="008B5285">
                    <w:trPr>
                      <w:trHeight w:hRule="exact" w:val="298"/>
                      <w:jc w:val="center"/>
                    </w:trPr>
                    <w:tc>
                      <w:tcPr>
                        <w:tcW w:w="3250" w:type="dxa"/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60 l-es hordó</w:t>
                        </w:r>
                      </w:p>
                    </w:tc>
                    <w:tc>
                      <w:tcPr>
                        <w:tcW w:w="1186" w:type="dxa"/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L0735-061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L0736-061</w:t>
                        </w:r>
                      </w:p>
                    </w:tc>
                  </w:tr>
                  <w:tr w:rsidR="008B5285">
                    <w:trPr>
                      <w:trHeight w:hRule="exact" w:val="466"/>
                      <w:jc w:val="center"/>
                    </w:trPr>
                    <w:tc>
                      <w:tcPr>
                        <w:tcW w:w="3250" w:type="dxa"/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208 l-es hordó</w:t>
                        </w:r>
                      </w:p>
                    </w:tc>
                    <w:tc>
                      <w:tcPr>
                        <w:tcW w:w="1186" w:type="dxa"/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L0735-062</w:t>
                        </w: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90" w:lineRule="exact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L0736-062</w:t>
                        </w:r>
                      </w:p>
                    </w:tc>
                  </w:tr>
                  <w:tr w:rsidR="008B5285">
                    <w:trPr>
                      <w:trHeight w:hRule="exact" w:val="403"/>
                      <w:jc w:val="center"/>
                    </w:trPr>
                    <w:tc>
                      <w:tcPr>
                        <w:tcW w:w="325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60" w:lineRule="exact"/>
                          <w:ind w:firstLine="0"/>
                          <w:jc w:val="left"/>
                        </w:pPr>
                        <w:r>
                          <w:rPr>
                            <w:rStyle w:val="Szvegtrzs28ptFlkvrDlt"/>
                            <w:lang w:val="hu"/>
                          </w:rPr>
                          <w:t>*NSF International H-1 regisztrációs számok</w:t>
                        </w:r>
                      </w:p>
                    </w:tc>
                    <w:tc>
                      <w:tcPr>
                        <w:tcW w:w="11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60" w:lineRule="exact"/>
                          <w:ind w:firstLine="0"/>
                          <w:jc w:val="center"/>
                        </w:pPr>
                        <w:r>
                          <w:rPr>
                            <w:rStyle w:val="Szvegtrzs28ptFlkvrDlt"/>
                            <w:lang w:val="hu"/>
                          </w:rPr>
                          <w:t>126123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B5285" w:rsidRDefault="007D290E">
                        <w:pPr>
                          <w:pStyle w:val="Szvegtrzs20"/>
                          <w:shd w:val="clear" w:color="auto" w:fill="auto"/>
                          <w:spacing w:line="160" w:lineRule="exact"/>
                          <w:ind w:right="200" w:firstLine="0"/>
                          <w:jc w:val="right"/>
                        </w:pPr>
                        <w:r>
                          <w:rPr>
                            <w:rStyle w:val="Szvegtrzs28ptFlkvrDlt"/>
                            <w:lang w:val="hu"/>
                          </w:rPr>
                          <w:t>126124</w:t>
                        </w:r>
                      </w:p>
                    </w:tc>
                  </w:tr>
                </w:tbl>
                <w:p w:rsidR="008B5285" w:rsidRDefault="007D290E">
                  <w:pPr>
                    <w:pStyle w:val="Tblzatfelirata"/>
                    <w:shd w:val="clear" w:color="auto" w:fill="auto"/>
                    <w:spacing w:line="160" w:lineRule="exact"/>
                  </w:pPr>
                  <w:r>
                    <w:rPr>
                      <w:rStyle w:val="TblzatfelirataExact0"/>
                      <w:i/>
                      <w:iCs/>
                      <w:lang w:val="hu"/>
                    </w:rPr>
                    <w:t>(megfelel a korábbi USDA 1998 irányelveknek)</w:t>
                  </w:r>
                </w:p>
                <w:p w:rsidR="008B5285" w:rsidRDefault="008B528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b w:val="0"/>
          <w:bCs w:val="0"/>
          <w:noProof/>
          <w:lang w:val="hu"/>
        </w:rPr>
        <w:pict>
          <v:shape id="Text Box 7" o:spid="_x0000_s1031" type="#_x0000_t202" style="position:absolute;left:0;text-align:left;margin-left:7.7pt;margin-top:22.5pt;width:237.35pt;height:110.75pt;z-index:-125829372;visibility:visible;mso-wrap-style:square;mso-width-percent:0;mso-height-percent:0;mso-wrap-distance-left:7.7pt;mso-wrap-distance-top:0;mso-wrap-distance-right:298.1pt;mso-wrap-distance-bottom:1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DVrwIAALE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" filled="f" stroked="f">
            <v:textbox style="mso-fit-shape-to-text:t" inset="0,0,0,0">
              <w:txbxContent>
                <w:p w:rsidR="008B5285" w:rsidRDefault="001B01E2">
                  <w:pPr>
                    <w:pStyle w:val="Szvegtrzs20"/>
                    <w:shd w:val="clear" w:color="auto" w:fill="auto"/>
                    <w:spacing w:after="148" w:line="260" w:lineRule="exact"/>
                    <w:ind w:firstLine="0"/>
                  </w:pPr>
                  <w:r>
                    <w:rPr>
                      <w:rStyle w:val="Szvegtrzs2Garamond13pt"/>
                      <w:sz w:val="19"/>
                      <w:szCs w:val="19"/>
                      <w:lang w:val="hu"/>
                    </w:rPr>
                    <w:sym w:font="Wingdings" w:char="F0F0"/>
                  </w:r>
                  <w:r>
                    <w:rPr>
                      <w:rStyle w:val="Szvegtrzs2Garamond13ptExact"/>
                      <w:lang w:val="hu"/>
                    </w:rPr>
                    <w:t xml:space="preserve"> </w:t>
                  </w:r>
                  <w:r>
                    <w:rPr>
                      <w:rStyle w:val="Szvegtrzs2Exact0"/>
                      <w:lang w:val="hu"/>
                    </w:rPr>
                    <w:t>Tiszta, biztonságos, nem mérgező kenés</w:t>
                  </w:r>
                </w:p>
                <w:p w:rsidR="008B5285" w:rsidRDefault="007D290E">
                  <w:pPr>
                    <w:pStyle w:val="Szvegtrzs7"/>
                    <w:shd w:val="clear" w:color="auto" w:fill="auto"/>
                    <w:spacing w:before="0" w:after="159"/>
                  </w:pPr>
                  <w:r>
                    <w:rPr>
                      <w:rStyle w:val="Szvegtrzs7Exact0"/>
                      <w:i/>
                      <w:iCs/>
                      <w:lang w:val="hu"/>
                    </w:rPr>
                    <w:t>*Az NSF International által H-1 kategóriában bejegyzett termék élelmiszer-feldolgozó létesítményekben történő felhasználáshoz kenőanyagként vagy rozsdagátló szerként olyan gépek</w:t>
                  </w:r>
                  <w:r w:rsidR="00643ECC">
                    <w:rPr>
                      <w:rStyle w:val="Szvegtrzs7Exact0"/>
                      <w:i/>
                      <w:iCs/>
                      <w:lang w:val="hu"/>
                    </w:rPr>
                    <w:t>ben</w:t>
                  </w:r>
                  <w:r>
                    <w:rPr>
                      <w:rStyle w:val="Szvegtrzs7Exact0"/>
                      <w:i/>
                      <w:iCs/>
                      <w:lang w:val="hu"/>
                    </w:rPr>
                    <w:t>, melyekben a megkent részegységek véletlen kapcsolatba kerülhetnek az élelmiszerrel.</w:t>
                  </w:r>
                </w:p>
                <w:p w:rsidR="008B5285" w:rsidRDefault="007D290E">
                  <w:pPr>
                    <w:pStyle w:val="Szvegtrzs8"/>
                    <w:shd w:val="clear" w:color="auto" w:fill="auto"/>
                    <w:spacing w:before="0"/>
                  </w:pPr>
                  <w:r>
                    <w:rPr>
                      <w:rStyle w:val="Szvegtrzs8Exact0"/>
                      <w:i/>
                      <w:iCs/>
                      <w:lang w:val="hu"/>
                    </w:rPr>
                    <w:t xml:space="preserve">„A </w:t>
                  </w:r>
                  <w:r>
                    <w:rPr>
                      <w:rStyle w:val="Szvegtrzs8FlkvrExact"/>
                      <w:i/>
                      <w:iCs/>
                      <w:lang w:val="hu"/>
                    </w:rPr>
                    <w:t>LUBRIPLATE FP-150 és a LUBRIPLATE FP-150-L</w:t>
                  </w:r>
                  <w:r>
                    <w:rPr>
                      <w:rStyle w:val="Szvegtrzs8Exact0"/>
                      <w:i/>
                      <w:iCs/>
                      <w:lang w:val="hu"/>
                    </w:rPr>
                    <w:t xml:space="preserve"> nem tartalmaz TSE/BSE kockázatot hordozó állatfajoktól származó összetevőket, ezért a termékek megfelelnek a 2011. júliusi EMA/410/01 TSE Útmutató (3. kiadás) követelményeinek.”</w:t>
                  </w:r>
                </w:p>
              </w:txbxContent>
            </v:textbox>
            <w10:wrap type="topAndBottom" anchorx="margin"/>
          </v:shape>
        </w:pict>
      </w:r>
      <w:bookmarkStart w:id="4" w:name="bookmark3"/>
      <w:r w:rsidR="001B01E2">
        <w:rPr>
          <w:rStyle w:val="Cmsor21"/>
          <w:b/>
          <w:bCs/>
          <w:lang w:val="hu"/>
        </w:rPr>
        <w:t>ELŐNYÖK</w:t>
      </w:r>
      <w:bookmarkEnd w:id="4"/>
    </w:p>
    <w:p w:rsidR="008B5285" w:rsidRDefault="008B5285" w:rsidP="00643ECC">
      <w:pPr>
        <w:pStyle w:val="Szvegtrzs90"/>
        <w:shd w:val="clear" w:color="auto" w:fill="auto"/>
        <w:spacing w:after="0" w:line="240" w:lineRule="auto"/>
        <w:ind w:left="660"/>
      </w:pPr>
    </w:p>
    <w:p w:rsidR="008B5285" w:rsidRDefault="007D290E" w:rsidP="00643ECC">
      <w:pPr>
        <w:pStyle w:val="Szvegtrzs110"/>
        <w:shd w:val="clear" w:color="auto" w:fill="auto"/>
        <w:spacing w:before="0" w:line="240" w:lineRule="auto"/>
        <w:ind w:left="9356"/>
        <w:jc w:val="right"/>
      </w:pPr>
      <w:r>
        <w:rPr>
          <w:lang w:val="hu"/>
        </w:rPr>
        <w:t xml:space="preserve">Nyomtatás helye: USA </w:t>
      </w:r>
      <w:r w:rsidR="00643ECC">
        <w:rPr>
          <w:lang w:val="hu"/>
        </w:rPr>
        <w:t>Felülvizsgálva:</w:t>
      </w:r>
      <w:r>
        <w:rPr>
          <w:lang w:val="hu"/>
        </w:rPr>
        <w:t xml:space="preserve"> 2016.06.24.</w:t>
      </w:r>
    </w:p>
    <w:sectPr w:rsidR="008B5285">
      <w:pgSz w:w="12240" w:h="15840"/>
      <w:pgMar w:top="627" w:right="480" w:bottom="181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89" w:rsidRDefault="007D4589">
      <w:r>
        <w:separator/>
      </w:r>
    </w:p>
  </w:endnote>
  <w:endnote w:type="continuationSeparator" w:id="0">
    <w:p w:rsidR="007D4589" w:rsidRDefault="007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89" w:rsidRDefault="007D4589"/>
  </w:footnote>
  <w:footnote w:type="continuationSeparator" w:id="0">
    <w:p w:rsidR="007D4589" w:rsidRDefault="007D45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370A"/>
    <w:multiLevelType w:val="hybridMultilevel"/>
    <w:tmpl w:val="054EBB5E"/>
    <w:lvl w:ilvl="0" w:tplc="E0D26794">
      <w:numFmt w:val="bullet"/>
      <w:lvlText w:val=""/>
      <w:lvlJc w:val="left"/>
      <w:pPr>
        <w:ind w:left="558" w:hanging="360"/>
      </w:pPr>
      <w:rPr>
        <w:rFonts w:ascii="Wingdings" w:eastAsia="Garamond" w:hAnsi="Wingdings" w:cs="Garamond" w:hint="default"/>
      </w:rPr>
    </w:lvl>
    <w:lvl w:ilvl="1" w:tplc="040E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85"/>
    <w:rsid w:val="001B01E2"/>
    <w:rsid w:val="00643ECC"/>
    <w:rsid w:val="007D290E"/>
    <w:rsid w:val="007D4589"/>
    <w:rsid w:val="008B5285"/>
    <w:rsid w:val="00C84411"/>
    <w:rsid w:val="00D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C5D38B8-FE40-4BC8-8924-F3892C84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KpalrsExact">
    <w:name w:val="Képaláírás Exact"/>
    <w:basedOn w:val="Bekezdsalapbettpusa"/>
    <w:link w:val="Kpalrs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Exact">
    <w:name w:val="Szövegtörzs (2)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6Exact0">
    <w:name w:val="Szövegtörzs (6) Exact"/>
    <w:basedOn w:val="Szvegtrzs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Flkvr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2Flkvr0">
    <w:name w:val="Szövegtörzs (2) + 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2Garamond13ptExact">
    <w:name w:val="Szövegtörzs (2) + Garamond;13 pt Exac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Szvegtrzs2Exact0">
    <w:name w:val="Szövegtörzs (2) Exac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7Exact">
    <w:name w:val="Szövegtörzs (7) Exact"/>
    <w:basedOn w:val="Bekezdsalapbettpusa"/>
    <w:link w:val="Szvegtrzs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zvegtrzs7Exact0">
    <w:name w:val="Szövegtörzs (7) Exact"/>
    <w:basedOn w:val="Szvegtrzs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8Exact">
    <w:name w:val="Szövegtörzs (8) Exact"/>
    <w:basedOn w:val="Bekezdsalapbettpusa"/>
    <w:link w:val="Szvegtrzs8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Szvegtrzs8Exact0">
    <w:name w:val="Szövegtörzs (8) Exact"/>
    <w:basedOn w:val="Szvegtrzs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8FlkvrExact">
    <w:name w:val="Szövegtörzs (8) + Félkövér Exact"/>
    <w:basedOn w:val="Szvegtrzs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blzatfelirataExact">
    <w:name w:val="Táblázat felirata Exact"/>
    <w:basedOn w:val="Bekezdsalapbettpusa"/>
    <w:link w:val="Tblzatfelirata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blzatfelirataExact0">
    <w:name w:val="Táblázat felirata Exact"/>
    <w:basedOn w:val="Tblzatfelirata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28ptFlkvrDlt">
    <w:name w:val="Szövegtörzs (2) + 8 pt;Félkövér;Dőlt"/>
    <w:basedOn w:val="Szvegtrz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msor11">
    <w:name w:val="Címsor #1"/>
    <w:basedOn w:val="Cmsor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msor2">
    <w:name w:val="Címsor #2_"/>
    <w:basedOn w:val="Bekezdsalapbettpusa"/>
    <w:link w:val="Cmsor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1">
    <w:name w:val="Címsor #2"/>
    <w:basedOn w:val="Cmsor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22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2Garamond13pt">
    <w:name w:val="Szövegtörzs (2) + Garamond;13 p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Szvegtrzs9">
    <w:name w:val="Szövegtörzs (9)_"/>
    <w:basedOn w:val="Bekezdsalapbettpusa"/>
    <w:link w:val="Szvegtrzs90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44"/>
      <w:szCs w:val="44"/>
      <w:u w:val="none"/>
    </w:rPr>
  </w:style>
  <w:style w:type="character" w:customStyle="1" w:styleId="Szvegtrzs9Kiskapitlis">
    <w:name w:val="Szövegtörzs (9) + Kiskapitális"/>
    <w:basedOn w:val="Szvegtrzs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Szvegtrzs920ptNemflkvrTrkz0pt">
    <w:name w:val="Szövegtörzs (9) + 20 pt;Nem félkövér;Térköz 0 pt"/>
    <w:basedOn w:val="Szvegtrzs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Szvegtrzs9Kiskapitlis0">
    <w:name w:val="Szövegtörzs (9) + Kiskapitális"/>
    <w:basedOn w:val="Szvegtrzs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Szvegtrzs10">
    <w:name w:val="Szövegtörzs (10)_"/>
    <w:basedOn w:val="Bekezdsalapbettpusa"/>
    <w:link w:val="Szvegtrzs10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10Kiskapitlis">
    <w:name w:val="Szövegtörzs (10) + Kiskapitális"/>
    <w:basedOn w:val="Szvegtrzs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Szvegtrzs101">
    <w:name w:val="Szövegtörzs (10)"/>
    <w:basedOn w:val="Szvegtrzs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Szvegtrzs102">
    <w:name w:val="Szövegtörzs (10)"/>
    <w:basedOn w:val="Szvegtrzs10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Szvegtrzs103">
    <w:name w:val="Szövegtörzs (10)"/>
    <w:basedOn w:val="Szvegtrzs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Szvegtrzs11">
    <w:name w:val="Szövegtörzs (11)_"/>
    <w:basedOn w:val="Bekezdsalapbettpusa"/>
    <w:link w:val="Szvegtrzs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06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Szvegtrzs7">
    <w:name w:val="Szövegtörzs (7)"/>
    <w:basedOn w:val="Norml"/>
    <w:link w:val="Szvegtrzs7Exact"/>
    <w:pPr>
      <w:shd w:val="clear" w:color="auto" w:fill="FFFFFF"/>
      <w:spacing w:before="240" w:after="120" w:line="230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Szvegtrzs8">
    <w:name w:val="Szövegtörzs (8)"/>
    <w:basedOn w:val="Norml"/>
    <w:link w:val="Szvegtrzs8Exact"/>
    <w:pPr>
      <w:shd w:val="clear" w:color="auto" w:fill="FFFFFF"/>
      <w:spacing w:before="120" w:line="182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blzatfelirata">
    <w:name w:val="Táblázat felirata"/>
    <w:basedOn w:val="Norml"/>
    <w:link w:val="Tblzatfelirata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40" w:after="240" w:line="0" w:lineRule="atLeast"/>
      <w:jc w:val="right"/>
    </w:pPr>
    <w:rPr>
      <w:rFonts w:ascii="Arial" w:eastAsia="Arial" w:hAnsi="Arial" w:cs="Arial"/>
      <w:b/>
      <w:bCs/>
      <w:sz w:val="30"/>
      <w:szCs w:val="3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540" w:after="30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30"/>
      <w:sz w:val="44"/>
      <w:szCs w:val="44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before="60" w:after="90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before="900" w:line="158" w:lineRule="exac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3-1 LUBRIPLATE No. 1200-2 Data Sheet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LUBRIPLATE No. 1200-2 Data Sheet</dc:title>
  <dc:subject/>
  <dc:creator>Kiss Judit</dc:creator>
  <cp:keywords/>
  <cp:lastModifiedBy>Kiss Judit</cp:lastModifiedBy>
  <cp:revision>3</cp:revision>
  <dcterms:created xsi:type="dcterms:W3CDTF">2017-03-25T13:45:00Z</dcterms:created>
  <dcterms:modified xsi:type="dcterms:W3CDTF">2017-05-09T14:27:00Z</dcterms:modified>
</cp:coreProperties>
</file>